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0C" w:rsidRDefault="003A1A0C" w:rsidP="00796387">
      <w:pPr>
        <w:ind w:firstLine="0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bookmarkStart w:id="0" w:name="_GoBack"/>
      <w:bookmarkEnd w:id="0"/>
    </w:p>
    <w:p w:rsidR="00796387" w:rsidRPr="00796387" w:rsidRDefault="003A1A0C" w:rsidP="00796387">
      <w:pPr>
        <w:ind w:firstLine="0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noProof/>
          <w:lang w:val="el-GR"/>
        </w:rPr>
        <w:drawing>
          <wp:anchor distT="0" distB="0" distL="114300" distR="114300" simplePos="0" relativeHeight="251659264" behindDoc="0" locked="0" layoutInCell="1" allowOverlap="1" wp14:anchorId="174FC90E" wp14:editId="6AE0D382">
            <wp:simplePos x="0" y="0"/>
            <wp:positionH relativeFrom="column">
              <wp:posOffset>-1143000</wp:posOffset>
            </wp:positionH>
            <wp:positionV relativeFrom="paragraph">
              <wp:posOffset>226060</wp:posOffset>
            </wp:positionV>
            <wp:extent cx="7602220" cy="217170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87" w:rsidRPr="00796387">
        <w:rPr>
          <w:rFonts w:ascii="Arial" w:hAnsi="Arial" w:cs="Arial"/>
          <w:b/>
          <w:sz w:val="28"/>
          <w:szCs w:val="28"/>
          <w:u w:val="single"/>
          <w:lang w:val="el-GR"/>
        </w:rPr>
        <w:t>ΑΝΑΚΟΙΝΩΣΗ</w:t>
      </w:r>
    </w:p>
    <w:p w:rsidR="00796387" w:rsidRDefault="00796387" w:rsidP="00796387">
      <w:pPr>
        <w:ind w:firstLine="0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796387" w:rsidRDefault="00796387" w:rsidP="00796387">
      <w:pPr>
        <w:ind w:firstLine="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 Συνέλευση του Τμήματος στην με αρ. 4/9.4.2019 συνεδρίασή της αποφάσισε ότι τα εξεταζόμενα μαθήματα για τις κατατακτήριες εξετάσεις του Τμήματος ακαδημαϊκού έτους 2019-20 θα είναι τα παρακάτω:</w:t>
      </w:r>
    </w:p>
    <w:p w:rsidR="00796387" w:rsidRDefault="00796387" w:rsidP="00796387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Μαθηματική Ανάλυση</w:t>
      </w:r>
    </w:p>
    <w:p w:rsidR="00796387" w:rsidRDefault="00796387" w:rsidP="00796387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Προγραμματισμός Υπολογιστών</w:t>
      </w:r>
    </w:p>
    <w:p w:rsidR="00796387" w:rsidRDefault="00796387" w:rsidP="00796387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Ψηφιακή Σχεδίαση</w:t>
      </w:r>
    </w:p>
    <w:p w:rsidR="00796387" w:rsidRPr="00796387" w:rsidRDefault="00796387" w:rsidP="00796387">
      <w:pPr>
        <w:ind w:firstLine="0"/>
        <w:rPr>
          <w:rFonts w:ascii="Arial" w:hAnsi="Arial" w:cs="Arial"/>
          <w:b/>
          <w:sz w:val="28"/>
          <w:szCs w:val="28"/>
          <w:lang w:val="el-GR"/>
        </w:rPr>
      </w:pPr>
    </w:p>
    <w:p w:rsidR="00796387" w:rsidRDefault="00796387" w:rsidP="00796387">
      <w:pPr>
        <w:ind w:firstLine="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 ύλη για τα παραπάνω μαθήματα έχει ως εξής ανά μάθημα:</w:t>
      </w:r>
    </w:p>
    <w:p w:rsidR="00F80892" w:rsidRDefault="00F80892" w:rsidP="00796387">
      <w:pPr>
        <w:ind w:firstLine="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F80892" w:rsidRDefault="00F80892" w:rsidP="00F80892">
      <w:pPr>
        <w:ind w:firstLine="0"/>
        <w:rPr>
          <w:rFonts w:ascii="Arial" w:hAnsi="Arial" w:cs="Arial"/>
          <w:b/>
          <w:bCs/>
          <w:u w:val="single"/>
          <w:lang w:val="el-GR"/>
        </w:rPr>
      </w:pPr>
      <w:r w:rsidRPr="007B4E26">
        <w:rPr>
          <w:rFonts w:ascii="Arial" w:hAnsi="Arial" w:cs="Arial"/>
          <w:b/>
          <w:u w:val="single"/>
          <w:lang w:val="el-GR"/>
        </w:rPr>
        <w:t>Τίτλος μαθήματος</w:t>
      </w:r>
      <w:r w:rsidRPr="007B4E26">
        <w:rPr>
          <w:rFonts w:ascii="Arial" w:hAnsi="Arial" w:cs="Arial"/>
          <w:b/>
          <w:bCs/>
          <w:u w:val="single"/>
          <w:lang w:val="el-GR"/>
        </w:rPr>
        <w:t xml:space="preserve">: </w:t>
      </w:r>
      <w:r>
        <w:rPr>
          <w:rFonts w:ascii="Arial" w:hAnsi="Arial" w:cs="Arial"/>
          <w:b/>
          <w:bCs/>
          <w:u w:val="single"/>
          <w:lang w:val="el-GR"/>
        </w:rPr>
        <w:t>ΜΑΘΗΜΑΤΙΚΗ ΑΝΑΛΥΣΗ</w:t>
      </w:r>
    </w:p>
    <w:p w:rsidR="00F80892" w:rsidRDefault="00F80892" w:rsidP="00F80892">
      <w:pPr>
        <w:spacing w:line="360" w:lineRule="auto"/>
        <w:ind w:firstLine="0"/>
        <w:rPr>
          <w:rFonts w:ascii="Arial" w:hAnsi="Arial" w:cs="Arial"/>
          <w:b/>
          <w:bCs/>
          <w:u w:val="single"/>
          <w:lang w:val="el-GR"/>
        </w:rPr>
      </w:pPr>
    </w:p>
    <w:p w:rsidR="00F80892" w:rsidRPr="00C85B09" w:rsidRDefault="00F80892" w:rsidP="00F80892">
      <w:pPr>
        <w:spacing w:line="360" w:lineRule="auto"/>
        <w:ind w:firstLine="0"/>
        <w:rPr>
          <w:rFonts w:ascii="Arial" w:hAnsi="Arial" w:cs="Arial"/>
          <w:b/>
          <w:color w:val="000000"/>
          <w:sz w:val="22"/>
          <w:szCs w:val="22"/>
          <w:lang w:val="el-GR"/>
        </w:rPr>
      </w:pPr>
      <w:r w:rsidRPr="00C85B09">
        <w:rPr>
          <w:rFonts w:ascii="Arial" w:hAnsi="Arial" w:cs="Arial"/>
          <w:b/>
          <w:color w:val="000000"/>
          <w:sz w:val="22"/>
          <w:szCs w:val="22"/>
          <w:lang w:val="el-GR"/>
        </w:rPr>
        <w:t>Περίγραμμα ύλης</w:t>
      </w:r>
    </w:p>
    <w:p w:rsidR="00F80892" w:rsidRPr="00860F3B" w:rsidRDefault="00F80892" w:rsidP="00F80892">
      <w:pPr>
        <w:pStyle w:val="a4"/>
        <w:numPr>
          <w:ilvl w:val="0"/>
          <w:numId w:val="4"/>
        </w:numPr>
        <w:spacing w:after="200"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Διαφορικός και Ολοκληρωτικός Λογισμός: Συναρτήσεις μιας μεταβλητής, Όριο, Παράγωγοι, μελέτη παραγώγων, τεχνικές παραγώγισης, Ορισμένο και Αόριστο ολοκλήρωμα, μέθοδοι ολοκλήρωσης, Γενικευμένα Ολοκληρώματα </w:t>
      </w:r>
    </w:p>
    <w:p w:rsidR="00F80892" w:rsidRPr="00860F3B" w:rsidRDefault="00F80892" w:rsidP="00F80892">
      <w:pPr>
        <w:pStyle w:val="a4"/>
        <w:numPr>
          <w:ilvl w:val="0"/>
          <w:numId w:val="4"/>
        </w:numPr>
        <w:spacing w:after="200"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Σειρές: Κριτήρια σύγκλισης, Δυναμοσειρές, Σειρές </w:t>
      </w:r>
      <w:r w:rsidRPr="00860F3B">
        <w:rPr>
          <w:rFonts w:ascii="Arial" w:hAnsi="Arial" w:cs="Arial"/>
          <w:color w:val="000000"/>
          <w:sz w:val="22"/>
          <w:szCs w:val="22"/>
        </w:rPr>
        <w:t>Taylor</w:t>
      </w:r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 και </w:t>
      </w:r>
      <w:r w:rsidRPr="00860F3B">
        <w:rPr>
          <w:rFonts w:ascii="Arial" w:hAnsi="Arial" w:cs="Arial"/>
          <w:color w:val="000000"/>
          <w:sz w:val="22"/>
          <w:szCs w:val="22"/>
        </w:rPr>
        <w:t>MacLaurin</w:t>
      </w:r>
    </w:p>
    <w:p w:rsidR="00F80892" w:rsidRPr="00860F3B" w:rsidRDefault="00F80892" w:rsidP="00F80892">
      <w:pPr>
        <w:pStyle w:val="a4"/>
        <w:numPr>
          <w:ilvl w:val="0"/>
          <w:numId w:val="4"/>
        </w:numPr>
        <w:spacing w:after="200"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 Διαφορικές εξισώσεις: Διαφορικές εξισώσεις Α΄ τάξεως, Γραμμικές Διαφορικές Εξισώσεις με Σταθερούς  Συντελεστές.</w:t>
      </w:r>
    </w:p>
    <w:p w:rsidR="00F80892" w:rsidRPr="00860F3B" w:rsidRDefault="00F80892" w:rsidP="00F80892">
      <w:pPr>
        <w:pStyle w:val="a4"/>
        <w:numPr>
          <w:ilvl w:val="0"/>
          <w:numId w:val="4"/>
        </w:numPr>
        <w:spacing w:after="200"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t>Συναρτήσεις πολλών μεταβλητών: Μερική Παραγώγιση, Ολικό Διαφορικό, Μέγιστα-Ελάχιστα Συναρτήσεων Πολλών Μεταβλητών, Πολλαπλό Ολοκλήρωμα.</w:t>
      </w:r>
    </w:p>
    <w:p w:rsidR="00F80892" w:rsidRPr="00860F3B" w:rsidRDefault="00F80892" w:rsidP="00F80892">
      <w:pPr>
        <w:pStyle w:val="a4"/>
        <w:numPr>
          <w:ilvl w:val="0"/>
          <w:numId w:val="4"/>
        </w:numPr>
        <w:spacing w:after="200"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Μιγαδικοί Αριθμοί. Ορισμοί, Ιδιότητες, Μέτρο και Όρισμα. Καρτεσιανές και Πολικές Συντεταγμένες, Τριγωνική και Εκθετική Μορφή, Θεώρημα </w:t>
      </w:r>
      <w:r w:rsidRPr="00860F3B">
        <w:rPr>
          <w:rFonts w:ascii="Arial" w:hAnsi="Arial" w:cs="Arial"/>
          <w:color w:val="000000"/>
          <w:sz w:val="22"/>
          <w:szCs w:val="22"/>
        </w:rPr>
        <w:t>De</w:t>
      </w:r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 w:rsidRPr="00860F3B">
        <w:rPr>
          <w:rFonts w:ascii="Arial" w:hAnsi="Arial" w:cs="Arial"/>
          <w:color w:val="000000"/>
          <w:sz w:val="22"/>
          <w:szCs w:val="22"/>
        </w:rPr>
        <w:t>Moivre</w:t>
      </w:r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, Τύπος του </w:t>
      </w:r>
      <w:r w:rsidRPr="00860F3B">
        <w:rPr>
          <w:rFonts w:ascii="Arial" w:hAnsi="Arial" w:cs="Arial"/>
          <w:color w:val="000000"/>
          <w:sz w:val="22"/>
          <w:szCs w:val="22"/>
        </w:rPr>
        <w:t>Euler</w:t>
      </w:r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,Λύση Πολυωνυμικών Εξισώσεων. </w:t>
      </w:r>
    </w:p>
    <w:p w:rsidR="00F80892" w:rsidRPr="00860F3B" w:rsidRDefault="00F80892" w:rsidP="00F8089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60F3B">
        <w:rPr>
          <w:rFonts w:ascii="Arial" w:hAnsi="Arial" w:cs="Arial"/>
          <w:b/>
          <w:sz w:val="22"/>
          <w:szCs w:val="22"/>
        </w:rPr>
        <w:t>Προτεινόμενη Βιβλιογραφία:</w:t>
      </w:r>
    </w:p>
    <w:p w:rsidR="00F80892" w:rsidRPr="00860F3B" w:rsidRDefault="00F80892" w:rsidP="00F80892">
      <w:pPr>
        <w:pStyle w:val="a4"/>
        <w:numPr>
          <w:ilvl w:val="0"/>
          <w:numId w:val="5"/>
        </w:numPr>
        <w:spacing w:after="200"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t>Γεωργουδης Μακρυγιάννης Πρεζεράκος , ΜΑΘΗΜΑΤΙΚΑ ΓΙΑ ΜΗΧΑΝΙΚΟΥΣ, Σύχρονη Εκδοτική, Αθήνα 2017</w:t>
      </w:r>
    </w:p>
    <w:p w:rsidR="00F80892" w:rsidRPr="00860F3B" w:rsidRDefault="00F80892" w:rsidP="00F80892">
      <w:pPr>
        <w:pStyle w:val="a4"/>
        <w:numPr>
          <w:ilvl w:val="0"/>
          <w:numId w:val="5"/>
        </w:numPr>
        <w:spacing w:after="200"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t>Μασούρας, Τσίτουρας, ΜΑΘΗΜΑΤΙΚΑ ΙΙ, Τσότρας, Αθήνα 2015</w:t>
      </w:r>
    </w:p>
    <w:p w:rsidR="00F80892" w:rsidRPr="00860F3B" w:rsidRDefault="00F80892" w:rsidP="00F80892">
      <w:pPr>
        <w:pStyle w:val="a4"/>
        <w:numPr>
          <w:ilvl w:val="0"/>
          <w:numId w:val="5"/>
        </w:numPr>
        <w:spacing w:after="200"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lastRenderedPageBreak/>
        <w:t>Κίτσος Χρήστος, ΤΕΧΝΟΛΟΓΙΚΑ ΜΑΘΗΜΑΤΙΚΑ &amp; ΣΤΑΤΙΣΤΙΚΗ, Εκδόσεις Νέων Τεχνολογιών, Αθήνα 2002</w:t>
      </w:r>
    </w:p>
    <w:p w:rsidR="00F80892" w:rsidRPr="00860F3B" w:rsidRDefault="00F80892" w:rsidP="00F80892">
      <w:pPr>
        <w:pStyle w:val="a4"/>
        <w:numPr>
          <w:ilvl w:val="0"/>
          <w:numId w:val="5"/>
        </w:numPr>
        <w:spacing w:after="200"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t>Μπράτσος Αθανάσιος, ΑΝΩΤΕΡΑ ΜΑΘΗΜΑΤΙΚΑ, Εκδόσεις Σταμούλη, Αθήνα 2003</w:t>
      </w:r>
    </w:p>
    <w:p w:rsidR="00F80892" w:rsidRDefault="00F80892" w:rsidP="00F80892">
      <w:pPr>
        <w:ind w:firstLine="0"/>
        <w:rPr>
          <w:rFonts w:ascii="Arial" w:hAnsi="Arial" w:cs="Arial"/>
          <w:b/>
          <w:bCs/>
          <w:u w:val="single"/>
          <w:lang w:val="el-GR"/>
        </w:rPr>
      </w:pPr>
    </w:p>
    <w:p w:rsidR="00F80892" w:rsidRPr="00C7638F" w:rsidRDefault="00F80892" w:rsidP="00F80892">
      <w:pPr>
        <w:pStyle w:val="Default"/>
        <w:spacing w:line="360" w:lineRule="auto"/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  <w:r w:rsidRPr="00C7638F">
        <w:rPr>
          <w:rFonts w:ascii="Arial" w:hAnsi="Arial" w:cs="Arial"/>
          <w:b/>
          <w:sz w:val="22"/>
          <w:szCs w:val="22"/>
          <w:u w:val="single"/>
        </w:rPr>
        <w:t>Τίτλος μαθήματος</w:t>
      </w:r>
      <w:r w:rsidRPr="00C7638F">
        <w:rPr>
          <w:rFonts w:ascii="Arial" w:hAnsi="Arial" w:cs="Arial"/>
          <w:b/>
          <w:bCs/>
          <w:sz w:val="22"/>
          <w:szCs w:val="22"/>
          <w:u w:val="single"/>
        </w:rPr>
        <w:t>: ΠΡΟΓΡΑΜΜΑΤΙΣΜΟΣ ΥΠΟΛΟΓΙΣΤΩΝ</w:t>
      </w:r>
    </w:p>
    <w:p w:rsidR="00F80892" w:rsidRPr="00C7638F" w:rsidRDefault="00F80892" w:rsidP="00F80892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b/>
          <w:bCs/>
          <w:sz w:val="22"/>
          <w:szCs w:val="22"/>
          <w:lang w:val="el-GR"/>
        </w:rPr>
      </w:pPr>
      <w:r w:rsidRPr="00C7638F">
        <w:rPr>
          <w:rFonts w:ascii="Arial" w:hAnsi="Arial" w:cs="Arial"/>
          <w:b/>
          <w:bCs/>
          <w:sz w:val="22"/>
          <w:szCs w:val="22"/>
          <w:lang w:val="el-GR"/>
        </w:rPr>
        <w:t>Περίγραμμα ύλης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r w:rsidRPr="00C7638F">
        <w:rPr>
          <w:rFonts w:ascii="Arial" w:hAnsi="Arial" w:cs="Arial"/>
          <w:color w:val="000000"/>
          <w:sz w:val="22"/>
          <w:szCs w:val="22"/>
        </w:rPr>
        <w:t>Σταθερές, μεταβλητές, τύποι δεδομένων.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C7638F">
        <w:rPr>
          <w:rFonts w:ascii="Arial" w:hAnsi="Arial" w:cs="Arial"/>
          <w:color w:val="000000"/>
          <w:sz w:val="22"/>
          <w:szCs w:val="22"/>
          <w:lang w:val="el-GR"/>
        </w:rPr>
        <w:t>Απλή και μορφοποιημένη είσοδος – έξοδος δεδομένων.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C7638F">
        <w:rPr>
          <w:rFonts w:ascii="Arial" w:hAnsi="Arial" w:cs="Arial"/>
          <w:color w:val="000000"/>
          <w:sz w:val="22"/>
          <w:szCs w:val="22"/>
          <w:lang w:val="el-GR"/>
        </w:rPr>
        <w:t>Τελεστές, προτεραιότητες τελεστών, αριθμητικές πράξεις.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r w:rsidRPr="00C7638F">
        <w:rPr>
          <w:rFonts w:ascii="Arial" w:hAnsi="Arial" w:cs="Arial"/>
          <w:color w:val="000000"/>
          <w:sz w:val="22"/>
          <w:szCs w:val="22"/>
        </w:rPr>
        <w:t>Αριθμητικές και λογικές παραστάσεις.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C7638F">
        <w:rPr>
          <w:rFonts w:ascii="Arial" w:hAnsi="Arial" w:cs="Arial"/>
          <w:color w:val="000000"/>
          <w:sz w:val="22"/>
          <w:szCs w:val="22"/>
          <w:lang w:val="el-GR"/>
        </w:rPr>
        <w:t>Εντολές ελέγχου ροής προγράμματος (</w:t>
      </w:r>
      <w:r w:rsidRPr="00C7638F">
        <w:rPr>
          <w:rFonts w:ascii="Arial" w:hAnsi="Arial" w:cs="Arial"/>
          <w:color w:val="000000"/>
          <w:sz w:val="22"/>
          <w:szCs w:val="22"/>
        </w:rPr>
        <w:t>if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 xml:space="preserve">, </w:t>
      </w:r>
      <w:r w:rsidRPr="00C7638F">
        <w:rPr>
          <w:rFonts w:ascii="Arial" w:hAnsi="Arial" w:cs="Arial"/>
          <w:color w:val="000000"/>
          <w:sz w:val="22"/>
          <w:szCs w:val="22"/>
        </w:rPr>
        <w:t>if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>-</w:t>
      </w:r>
      <w:r w:rsidRPr="00C7638F">
        <w:rPr>
          <w:rFonts w:ascii="Arial" w:hAnsi="Arial" w:cs="Arial"/>
          <w:color w:val="000000"/>
          <w:sz w:val="22"/>
          <w:szCs w:val="22"/>
        </w:rPr>
        <w:t>else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 xml:space="preserve">, </w:t>
      </w:r>
      <w:r w:rsidRPr="00C7638F">
        <w:rPr>
          <w:rFonts w:ascii="Arial" w:hAnsi="Arial" w:cs="Arial"/>
          <w:color w:val="000000"/>
          <w:sz w:val="22"/>
          <w:szCs w:val="22"/>
        </w:rPr>
        <w:t>switch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>, ο τελεστής ?:).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C7638F">
        <w:rPr>
          <w:rFonts w:ascii="Arial" w:hAnsi="Arial" w:cs="Arial"/>
          <w:color w:val="000000"/>
          <w:sz w:val="22"/>
          <w:szCs w:val="22"/>
          <w:lang w:val="el-GR"/>
        </w:rPr>
        <w:t xml:space="preserve">Βρόχοι (Επαναληπτικές εντολές: </w:t>
      </w:r>
      <w:r w:rsidRPr="00C7638F">
        <w:rPr>
          <w:rFonts w:ascii="Arial" w:hAnsi="Arial" w:cs="Arial"/>
          <w:color w:val="000000"/>
          <w:sz w:val="22"/>
          <w:szCs w:val="22"/>
        </w:rPr>
        <w:t>for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 xml:space="preserve">, </w:t>
      </w:r>
      <w:r w:rsidRPr="00C7638F">
        <w:rPr>
          <w:rFonts w:ascii="Arial" w:hAnsi="Arial" w:cs="Arial"/>
          <w:color w:val="000000"/>
          <w:sz w:val="22"/>
          <w:szCs w:val="22"/>
        </w:rPr>
        <w:t>while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 xml:space="preserve">, </w:t>
      </w:r>
      <w:r w:rsidRPr="00C7638F">
        <w:rPr>
          <w:rFonts w:ascii="Arial" w:hAnsi="Arial" w:cs="Arial"/>
          <w:color w:val="000000"/>
          <w:sz w:val="22"/>
          <w:szCs w:val="22"/>
        </w:rPr>
        <w:t>do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>-</w:t>
      </w:r>
      <w:r w:rsidRPr="00C7638F">
        <w:rPr>
          <w:rFonts w:ascii="Arial" w:hAnsi="Arial" w:cs="Arial"/>
          <w:color w:val="000000"/>
          <w:sz w:val="22"/>
          <w:szCs w:val="22"/>
        </w:rPr>
        <w:t>while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>).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r w:rsidRPr="00C7638F">
        <w:rPr>
          <w:rFonts w:ascii="Arial" w:hAnsi="Arial" w:cs="Arial"/>
          <w:color w:val="000000"/>
          <w:sz w:val="22"/>
          <w:szCs w:val="22"/>
        </w:rPr>
        <w:t>Πίνακες.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r w:rsidRPr="00C7638F">
        <w:rPr>
          <w:rFonts w:ascii="Arial" w:hAnsi="Arial" w:cs="Arial"/>
          <w:color w:val="000000"/>
          <w:sz w:val="22"/>
          <w:szCs w:val="22"/>
        </w:rPr>
        <w:t>Συναρτήσεις.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r w:rsidRPr="00C7638F">
        <w:rPr>
          <w:rFonts w:ascii="Arial" w:hAnsi="Arial" w:cs="Arial"/>
          <w:color w:val="000000"/>
          <w:sz w:val="22"/>
          <w:szCs w:val="22"/>
        </w:rPr>
        <w:t>Αναδρομή.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r w:rsidRPr="00C7638F">
        <w:rPr>
          <w:rFonts w:ascii="Arial" w:hAnsi="Arial" w:cs="Arial"/>
          <w:color w:val="000000"/>
          <w:sz w:val="22"/>
          <w:szCs w:val="22"/>
        </w:rPr>
        <w:t>Κλάσεις και εμβέλεια μεταβλητών.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r w:rsidRPr="00C7638F">
        <w:rPr>
          <w:rFonts w:ascii="Arial" w:hAnsi="Arial" w:cs="Arial"/>
          <w:color w:val="000000"/>
          <w:sz w:val="22"/>
          <w:szCs w:val="22"/>
        </w:rPr>
        <w:t>Δείκτες.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C7638F">
        <w:rPr>
          <w:rFonts w:ascii="Arial" w:hAnsi="Arial" w:cs="Arial"/>
          <w:color w:val="000000"/>
          <w:sz w:val="22"/>
          <w:szCs w:val="22"/>
          <w:lang w:val="el-GR"/>
        </w:rPr>
        <w:t>Χαρακτήρες, πίνακες χαρακτήρων και συμβολοσειρές.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C7638F">
        <w:rPr>
          <w:rFonts w:ascii="Arial" w:hAnsi="Arial" w:cs="Arial"/>
          <w:color w:val="000000"/>
          <w:sz w:val="22"/>
          <w:szCs w:val="22"/>
          <w:lang w:val="el-GR"/>
        </w:rPr>
        <w:t>Είσοδος/έξοδος και συναρτήσεις χειρισμού συμβολοσειρών.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C7638F">
        <w:rPr>
          <w:rFonts w:ascii="Arial" w:hAnsi="Arial" w:cs="Arial"/>
          <w:color w:val="000000"/>
          <w:sz w:val="22"/>
          <w:szCs w:val="22"/>
          <w:lang w:val="el-GR"/>
        </w:rPr>
        <w:t>Δυναμική δέσμευση μνήμης (</w:t>
      </w:r>
      <w:r w:rsidRPr="00C7638F">
        <w:rPr>
          <w:rFonts w:ascii="Arial" w:hAnsi="Arial" w:cs="Arial"/>
          <w:color w:val="000000"/>
          <w:sz w:val="22"/>
          <w:szCs w:val="22"/>
        </w:rPr>
        <w:t>malloc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 xml:space="preserve">, </w:t>
      </w:r>
      <w:r w:rsidRPr="00C7638F">
        <w:rPr>
          <w:rFonts w:ascii="Arial" w:hAnsi="Arial" w:cs="Arial"/>
          <w:color w:val="000000"/>
          <w:sz w:val="22"/>
          <w:szCs w:val="22"/>
        </w:rPr>
        <w:t>calloc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>).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r w:rsidRPr="00C7638F">
        <w:rPr>
          <w:rFonts w:ascii="Arial" w:hAnsi="Arial" w:cs="Arial"/>
          <w:color w:val="000000"/>
          <w:sz w:val="22"/>
          <w:szCs w:val="22"/>
        </w:rPr>
        <w:t>Δομές.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r w:rsidRPr="00C7638F">
        <w:rPr>
          <w:rFonts w:ascii="Arial" w:hAnsi="Arial" w:cs="Arial"/>
          <w:color w:val="000000"/>
          <w:sz w:val="22"/>
          <w:szCs w:val="22"/>
        </w:rPr>
        <w:t>Αρχεία.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r w:rsidRPr="00C7638F">
        <w:rPr>
          <w:rFonts w:ascii="Arial" w:hAnsi="Arial" w:cs="Arial"/>
          <w:color w:val="000000"/>
          <w:sz w:val="22"/>
          <w:szCs w:val="22"/>
        </w:rPr>
        <w:t>Ο προεπεξεργαστής της C.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r w:rsidRPr="00C7638F">
        <w:rPr>
          <w:rFonts w:ascii="Arial" w:hAnsi="Arial" w:cs="Arial"/>
          <w:color w:val="000000"/>
          <w:sz w:val="22"/>
          <w:szCs w:val="22"/>
        </w:rPr>
        <w:t>Μακροεντολές.</w:t>
      </w:r>
    </w:p>
    <w:p w:rsidR="00F80892" w:rsidRPr="00C7638F" w:rsidRDefault="00F80892" w:rsidP="00F80892">
      <w:pPr>
        <w:numPr>
          <w:ilvl w:val="0"/>
          <w:numId w:val="6"/>
        </w:numPr>
        <w:spacing w:line="360" w:lineRule="auto"/>
        <w:ind w:right="0"/>
        <w:jc w:val="left"/>
        <w:rPr>
          <w:rFonts w:ascii="Arial" w:hAnsi="Arial" w:cs="Arial"/>
          <w:sz w:val="22"/>
          <w:szCs w:val="22"/>
        </w:rPr>
      </w:pPr>
      <w:r w:rsidRPr="00C7638F">
        <w:rPr>
          <w:rFonts w:ascii="Arial" w:hAnsi="Arial" w:cs="Arial"/>
          <w:color w:val="000000"/>
          <w:sz w:val="22"/>
          <w:szCs w:val="22"/>
        </w:rPr>
        <w:t>Τα ορίσματα της main.</w:t>
      </w:r>
    </w:p>
    <w:p w:rsidR="00F80892" w:rsidRPr="00C7638F" w:rsidRDefault="00F80892" w:rsidP="00F8089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892" w:rsidRPr="00C7638F" w:rsidRDefault="00F80892" w:rsidP="00F80892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C7638F">
        <w:rPr>
          <w:rFonts w:ascii="Arial" w:hAnsi="Arial" w:cs="Arial"/>
          <w:b/>
          <w:bCs/>
          <w:sz w:val="22"/>
          <w:szCs w:val="22"/>
        </w:rPr>
        <w:t>Προτεινόμενη Βιβλιογραφία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C7638F">
        <w:rPr>
          <w:rFonts w:ascii="Arial" w:hAnsi="Arial" w:cs="Arial"/>
          <w:sz w:val="22"/>
          <w:szCs w:val="22"/>
          <w:lang w:val="el-GR"/>
        </w:rPr>
        <w:t xml:space="preserve">Χατζηγιαννάκης Ν.Μ., 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Η γλώσσα </w:t>
      </w:r>
      <w:r w:rsidRPr="00C7638F">
        <w:rPr>
          <w:rFonts w:ascii="Arial" w:hAnsi="Arial" w:cs="Arial"/>
          <w:i/>
          <w:iCs/>
          <w:sz w:val="22"/>
          <w:szCs w:val="22"/>
        </w:rPr>
        <w:t>C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 σε βάθος, </w:t>
      </w:r>
      <w:r w:rsidRPr="00C7638F">
        <w:rPr>
          <w:rFonts w:ascii="Arial" w:hAnsi="Arial" w:cs="Arial"/>
          <w:sz w:val="22"/>
          <w:szCs w:val="22"/>
          <w:lang w:val="el-GR"/>
        </w:rPr>
        <w:t>Εκδόσεις Κλειδάριθμος, 2009.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i/>
          <w:iCs/>
          <w:sz w:val="22"/>
          <w:szCs w:val="22"/>
          <w:lang w:val="el-GR"/>
        </w:rPr>
      </w:pPr>
      <w:r w:rsidRPr="00C7638F">
        <w:rPr>
          <w:rFonts w:ascii="Arial" w:hAnsi="Arial" w:cs="Arial"/>
          <w:sz w:val="22"/>
          <w:szCs w:val="22"/>
          <w:lang w:val="el-GR"/>
        </w:rPr>
        <w:t xml:space="preserve">Καρανικόλας Ν.Ν., 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Εμβάθυνση στον Προγραμματισμό με τη γλώσσα </w:t>
      </w:r>
      <w:r w:rsidRPr="00C7638F">
        <w:rPr>
          <w:rFonts w:ascii="Arial" w:hAnsi="Arial" w:cs="Arial"/>
          <w:i/>
          <w:iCs/>
          <w:sz w:val="22"/>
          <w:szCs w:val="22"/>
        </w:rPr>
        <w:t>C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, </w:t>
      </w:r>
      <w:r w:rsidRPr="00C7638F">
        <w:rPr>
          <w:rFonts w:ascii="Arial" w:hAnsi="Arial" w:cs="Arial"/>
          <w:sz w:val="22"/>
          <w:szCs w:val="22"/>
          <w:lang w:val="el-GR"/>
        </w:rPr>
        <w:t>Εκδόσεις Νέων Τεχνολογιών, 2009.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C7638F">
        <w:rPr>
          <w:rFonts w:ascii="Arial" w:hAnsi="Arial" w:cs="Arial"/>
          <w:sz w:val="22"/>
          <w:szCs w:val="22"/>
          <w:lang w:val="el-GR"/>
        </w:rPr>
        <w:t xml:space="preserve">Τομαράς, Α., </w:t>
      </w:r>
      <w:r w:rsidRPr="00C7638F">
        <w:rPr>
          <w:rFonts w:ascii="Arial" w:hAnsi="Arial" w:cs="Arial"/>
          <w:i/>
          <w:iCs/>
          <w:sz w:val="22"/>
          <w:szCs w:val="22"/>
        </w:rPr>
        <w:t>C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 Θεωρία και Πράξη</w:t>
      </w:r>
      <w:r w:rsidRPr="00C7638F">
        <w:rPr>
          <w:rFonts w:ascii="Arial" w:hAnsi="Arial" w:cs="Arial"/>
          <w:sz w:val="22"/>
          <w:szCs w:val="22"/>
          <w:lang w:val="el-GR"/>
        </w:rPr>
        <w:t>, Εκδόσεις Νέων Τεχνολογιών, 1994.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C7638F">
        <w:rPr>
          <w:rFonts w:ascii="Arial" w:hAnsi="Arial" w:cs="Arial"/>
          <w:sz w:val="22"/>
          <w:szCs w:val="22"/>
        </w:rPr>
        <w:t>Kernighan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 </w:t>
      </w:r>
      <w:r w:rsidRPr="00C7638F">
        <w:rPr>
          <w:rFonts w:ascii="Arial" w:hAnsi="Arial" w:cs="Arial"/>
          <w:sz w:val="22"/>
          <w:szCs w:val="22"/>
        </w:rPr>
        <w:t>B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., </w:t>
      </w:r>
      <w:r w:rsidRPr="00C7638F">
        <w:rPr>
          <w:rFonts w:ascii="Arial" w:hAnsi="Arial" w:cs="Arial"/>
          <w:sz w:val="22"/>
          <w:szCs w:val="22"/>
        </w:rPr>
        <w:t>Ritchie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 </w:t>
      </w:r>
      <w:r w:rsidRPr="00C7638F">
        <w:rPr>
          <w:rFonts w:ascii="Arial" w:hAnsi="Arial" w:cs="Arial"/>
          <w:sz w:val="22"/>
          <w:szCs w:val="22"/>
        </w:rPr>
        <w:t>D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., 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Η Γλώσσα Προγραμματισμού </w:t>
      </w:r>
      <w:r w:rsidRPr="00C7638F">
        <w:rPr>
          <w:rFonts w:ascii="Arial" w:hAnsi="Arial" w:cs="Arial"/>
          <w:i/>
          <w:iCs/>
          <w:sz w:val="22"/>
          <w:szCs w:val="22"/>
        </w:rPr>
        <w:t>C</w:t>
      </w:r>
      <w:r w:rsidRPr="00C7638F">
        <w:rPr>
          <w:rFonts w:ascii="Arial" w:hAnsi="Arial" w:cs="Arial"/>
          <w:sz w:val="22"/>
          <w:szCs w:val="22"/>
          <w:lang w:val="el-GR"/>
        </w:rPr>
        <w:t>, 2</w:t>
      </w:r>
      <w:r w:rsidRPr="00C7638F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   έκδ., Κλειδάριθμος, 1990. 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C7638F">
        <w:rPr>
          <w:rFonts w:ascii="Arial" w:hAnsi="Arial" w:cs="Arial"/>
          <w:sz w:val="22"/>
          <w:szCs w:val="22"/>
        </w:rPr>
        <w:t>Roberts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 </w:t>
      </w:r>
      <w:r w:rsidRPr="00C7638F">
        <w:rPr>
          <w:rFonts w:ascii="Arial" w:hAnsi="Arial" w:cs="Arial"/>
          <w:sz w:val="22"/>
          <w:szCs w:val="22"/>
        </w:rPr>
        <w:t>E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., 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Η Τέχνη και Επιστήμη της </w:t>
      </w:r>
      <w:r w:rsidRPr="00C7638F">
        <w:rPr>
          <w:rFonts w:ascii="Arial" w:hAnsi="Arial" w:cs="Arial"/>
          <w:i/>
          <w:iCs/>
          <w:sz w:val="22"/>
          <w:szCs w:val="22"/>
        </w:rPr>
        <w:t>C</w:t>
      </w:r>
      <w:r w:rsidRPr="00C7638F">
        <w:rPr>
          <w:rFonts w:ascii="Arial" w:hAnsi="Arial" w:cs="Arial"/>
          <w:sz w:val="22"/>
          <w:szCs w:val="22"/>
          <w:lang w:val="el-GR"/>
        </w:rPr>
        <w:t>, Κλειδάριθμος, 2004.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C7638F">
        <w:rPr>
          <w:rFonts w:ascii="Arial" w:hAnsi="Arial" w:cs="Arial"/>
          <w:sz w:val="22"/>
          <w:szCs w:val="22"/>
        </w:rPr>
        <w:t>Deitel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 </w:t>
      </w:r>
      <w:r w:rsidRPr="00C7638F">
        <w:rPr>
          <w:rFonts w:ascii="Arial" w:hAnsi="Arial" w:cs="Arial"/>
          <w:sz w:val="22"/>
          <w:szCs w:val="22"/>
        </w:rPr>
        <w:t>H</w:t>
      </w:r>
      <w:r w:rsidRPr="00C7638F">
        <w:rPr>
          <w:rFonts w:ascii="Arial" w:hAnsi="Arial" w:cs="Arial"/>
          <w:sz w:val="22"/>
          <w:szCs w:val="22"/>
          <w:lang w:val="el-GR"/>
        </w:rPr>
        <w:t>.</w:t>
      </w:r>
      <w:r w:rsidRPr="00C7638F">
        <w:rPr>
          <w:rFonts w:ascii="Arial" w:hAnsi="Arial" w:cs="Arial"/>
          <w:sz w:val="22"/>
          <w:szCs w:val="22"/>
        </w:rPr>
        <w:t>M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., </w:t>
      </w:r>
      <w:r w:rsidRPr="00C7638F">
        <w:rPr>
          <w:rFonts w:ascii="Arial" w:hAnsi="Arial" w:cs="Arial"/>
          <w:sz w:val="22"/>
          <w:szCs w:val="22"/>
        </w:rPr>
        <w:t>Deitel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 </w:t>
      </w:r>
      <w:r w:rsidRPr="00C7638F">
        <w:rPr>
          <w:rFonts w:ascii="Arial" w:hAnsi="Arial" w:cs="Arial"/>
          <w:sz w:val="22"/>
          <w:szCs w:val="22"/>
        </w:rPr>
        <w:t>P</w:t>
      </w:r>
      <w:r w:rsidRPr="00C7638F">
        <w:rPr>
          <w:rFonts w:ascii="Arial" w:hAnsi="Arial" w:cs="Arial"/>
          <w:sz w:val="22"/>
          <w:szCs w:val="22"/>
          <w:lang w:val="el-GR"/>
        </w:rPr>
        <w:t>.</w:t>
      </w:r>
      <w:r w:rsidRPr="00C7638F">
        <w:rPr>
          <w:rFonts w:ascii="Arial" w:hAnsi="Arial" w:cs="Arial"/>
          <w:sz w:val="22"/>
          <w:szCs w:val="22"/>
        </w:rPr>
        <w:t>J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., </w:t>
      </w:r>
      <w:r w:rsidRPr="00C7638F">
        <w:rPr>
          <w:rFonts w:ascii="Arial" w:hAnsi="Arial" w:cs="Arial"/>
          <w:i/>
          <w:iCs/>
          <w:sz w:val="22"/>
          <w:szCs w:val="22"/>
        </w:rPr>
        <w:t>C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 Προγραμματισμός</w:t>
      </w:r>
      <w:r w:rsidRPr="00C7638F">
        <w:rPr>
          <w:rFonts w:ascii="Arial" w:hAnsi="Arial" w:cs="Arial"/>
          <w:sz w:val="22"/>
          <w:szCs w:val="22"/>
          <w:lang w:val="el-GR"/>
        </w:rPr>
        <w:t>, Γκιούρδας, 2003.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C7638F">
        <w:rPr>
          <w:rFonts w:ascii="Arial" w:hAnsi="Arial" w:cs="Arial"/>
          <w:sz w:val="22"/>
          <w:szCs w:val="22"/>
        </w:rPr>
        <w:t>Aitken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 </w:t>
      </w:r>
      <w:r w:rsidRPr="00C7638F">
        <w:rPr>
          <w:rFonts w:ascii="Arial" w:hAnsi="Arial" w:cs="Arial"/>
          <w:sz w:val="22"/>
          <w:szCs w:val="22"/>
        </w:rPr>
        <w:t>P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., </w:t>
      </w:r>
      <w:r w:rsidRPr="00C7638F">
        <w:rPr>
          <w:rFonts w:ascii="Arial" w:hAnsi="Arial" w:cs="Arial"/>
          <w:sz w:val="22"/>
          <w:szCs w:val="22"/>
        </w:rPr>
        <w:t>Jones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, 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Πλήρες Εγχειρίδιο της </w:t>
      </w:r>
      <w:r w:rsidRPr="00C7638F">
        <w:rPr>
          <w:rFonts w:ascii="Arial" w:hAnsi="Arial" w:cs="Arial"/>
          <w:i/>
          <w:iCs/>
          <w:sz w:val="22"/>
          <w:szCs w:val="22"/>
        </w:rPr>
        <w:t>C</w:t>
      </w:r>
      <w:r w:rsidRPr="00C7638F">
        <w:rPr>
          <w:rFonts w:ascii="Arial" w:hAnsi="Arial" w:cs="Arial"/>
          <w:sz w:val="22"/>
          <w:szCs w:val="22"/>
          <w:lang w:val="el-GR"/>
        </w:rPr>
        <w:t>, 6η έκδ., Γκιούρδας, 2006.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n-GB"/>
        </w:rPr>
      </w:pPr>
      <w:r w:rsidRPr="00C7638F">
        <w:rPr>
          <w:rFonts w:ascii="Arial" w:hAnsi="Arial" w:cs="Arial"/>
          <w:sz w:val="22"/>
          <w:szCs w:val="22"/>
          <w:lang w:val="en-GB"/>
        </w:rPr>
        <w:t xml:space="preserve">Prata S., </w:t>
      </w:r>
      <w:r w:rsidRPr="00C7638F">
        <w:rPr>
          <w:rFonts w:ascii="Arial" w:hAnsi="Arial" w:cs="Arial"/>
          <w:i/>
          <w:iCs/>
          <w:sz w:val="22"/>
          <w:szCs w:val="22"/>
          <w:lang w:val="en-GB"/>
        </w:rPr>
        <w:t>C Primer Plus</w:t>
      </w:r>
      <w:r w:rsidRPr="00C7638F">
        <w:rPr>
          <w:rFonts w:ascii="Arial" w:hAnsi="Arial" w:cs="Arial"/>
          <w:sz w:val="22"/>
          <w:szCs w:val="22"/>
          <w:lang w:val="en-GB"/>
        </w:rPr>
        <w:t>, 5th ed., The Waite Group, SAMS, 2004.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n-GB"/>
        </w:rPr>
      </w:pPr>
      <w:r w:rsidRPr="00C7638F">
        <w:rPr>
          <w:rFonts w:ascii="Arial" w:hAnsi="Arial" w:cs="Arial"/>
          <w:sz w:val="22"/>
          <w:szCs w:val="22"/>
          <w:lang w:val="en-GB"/>
        </w:rPr>
        <w:t xml:space="preserve">Harbison S.P., Steele G.L., </w:t>
      </w:r>
      <w:r w:rsidRPr="00C7638F">
        <w:rPr>
          <w:rFonts w:ascii="Arial" w:hAnsi="Arial" w:cs="Arial"/>
          <w:i/>
          <w:iCs/>
          <w:sz w:val="22"/>
          <w:szCs w:val="22"/>
          <w:lang w:val="en-GB"/>
        </w:rPr>
        <w:t>C: A Reference Manual</w:t>
      </w:r>
      <w:r w:rsidRPr="00C7638F">
        <w:rPr>
          <w:rFonts w:ascii="Arial" w:hAnsi="Arial" w:cs="Arial"/>
          <w:sz w:val="22"/>
          <w:szCs w:val="22"/>
          <w:lang w:val="en-GB"/>
        </w:rPr>
        <w:t>, 5th ed., Prentice Hall, 2002.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n-GB"/>
        </w:rPr>
      </w:pPr>
      <w:r w:rsidRPr="00C7638F">
        <w:rPr>
          <w:rFonts w:ascii="Arial" w:hAnsi="Arial" w:cs="Arial"/>
          <w:sz w:val="22"/>
          <w:szCs w:val="22"/>
          <w:lang w:val="en-GB"/>
        </w:rPr>
        <w:t>Bronson G.J., A First Book of ANSI C, 4th ed., Course Technology, 2006.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i/>
          <w:iCs/>
          <w:sz w:val="22"/>
          <w:szCs w:val="22"/>
          <w:lang w:val="en-GB"/>
        </w:rPr>
      </w:pPr>
      <w:r w:rsidRPr="00C7638F">
        <w:rPr>
          <w:rFonts w:ascii="Arial" w:hAnsi="Arial" w:cs="Arial"/>
          <w:sz w:val="22"/>
          <w:szCs w:val="22"/>
          <w:lang w:val="en-GB"/>
        </w:rPr>
        <w:lastRenderedPageBreak/>
        <w:t xml:space="preserve">Wikibooks, </w:t>
      </w:r>
      <w:r w:rsidRPr="00C7638F">
        <w:rPr>
          <w:rFonts w:ascii="Arial" w:hAnsi="Arial" w:cs="Arial"/>
          <w:i/>
          <w:iCs/>
          <w:sz w:val="22"/>
          <w:szCs w:val="22"/>
          <w:lang w:val="en-GB"/>
        </w:rPr>
        <w:t>Programming in C</w:t>
      </w:r>
      <w:r w:rsidRPr="00C7638F">
        <w:rPr>
          <w:rFonts w:ascii="Arial" w:hAnsi="Arial" w:cs="Arial"/>
          <w:sz w:val="22"/>
          <w:szCs w:val="22"/>
          <w:lang w:val="en-GB"/>
        </w:rPr>
        <w:t>, (</w:t>
      </w:r>
      <w:r w:rsidRPr="00C7638F">
        <w:rPr>
          <w:rFonts w:ascii="Arial" w:hAnsi="Arial" w:cs="Arial"/>
          <w:i/>
          <w:iCs/>
          <w:sz w:val="22"/>
          <w:szCs w:val="22"/>
          <w:lang w:val="en-GB"/>
        </w:rPr>
        <w:t xml:space="preserve">A comprehensive look at the C programming language and its features </w:t>
      </w:r>
      <w:r w:rsidRPr="00C7638F">
        <w:rPr>
          <w:rFonts w:ascii="Arial" w:hAnsi="Arial" w:cs="Arial"/>
          <w:sz w:val="22"/>
          <w:szCs w:val="22"/>
          <w:lang w:val="en-GB"/>
        </w:rPr>
        <w:t xml:space="preserve">) - </w:t>
      </w:r>
      <w:hyperlink r:id="rId6" w:history="1">
        <w:r w:rsidRPr="00C7638F">
          <w:rPr>
            <w:rStyle w:val="-"/>
            <w:rFonts w:ascii="Arial" w:hAnsi="Arial" w:cs="Arial"/>
            <w:sz w:val="22"/>
            <w:szCs w:val="22"/>
            <w:lang w:val="en-GB"/>
          </w:rPr>
          <w:t>http://en.wikibooks.org/wiki/Programming:C</w:t>
        </w:r>
      </w:hyperlink>
    </w:p>
    <w:p w:rsidR="00F80892" w:rsidRPr="00C7638F" w:rsidRDefault="00F80892" w:rsidP="00F80892">
      <w:pPr>
        <w:ind w:firstLine="0"/>
        <w:rPr>
          <w:rFonts w:ascii="Arial" w:hAnsi="Arial" w:cs="Arial"/>
          <w:b/>
          <w:sz w:val="22"/>
          <w:szCs w:val="22"/>
          <w:lang w:val="en-GB"/>
        </w:rPr>
      </w:pPr>
    </w:p>
    <w:p w:rsidR="00F80892" w:rsidRPr="00C7638F" w:rsidRDefault="00F80892" w:rsidP="00F80892">
      <w:pPr>
        <w:ind w:firstLine="0"/>
        <w:rPr>
          <w:rFonts w:ascii="Arial" w:hAnsi="Arial" w:cs="Arial"/>
          <w:sz w:val="22"/>
          <w:szCs w:val="22"/>
        </w:rPr>
      </w:pPr>
    </w:p>
    <w:p w:rsidR="00F80892" w:rsidRPr="007B4E26" w:rsidRDefault="00F80892" w:rsidP="00F80892">
      <w:pPr>
        <w:pStyle w:val="Default"/>
        <w:ind w:left="-142"/>
        <w:rPr>
          <w:rFonts w:ascii="Arial" w:hAnsi="Arial" w:cs="Arial"/>
          <w:b/>
          <w:bCs/>
          <w:u w:val="single"/>
        </w:rPr>
      </w:pPr>
      <w:r w:rsidRPr="007B4E26">
        <w:rPr>
          <w:rFonts w:ascii="Arial" w:hAnsi="Arial" w:cs="Arial"/>
          <w:b/>
          <w:u w:val="single"/>
        </w:rPr>
        <w:t>Τίτλος μαθήματος</w:t>
      </w:r>
      <w:r w:rsidRPr="007B4E26">
        <w:rPr>
          <w:rFonts w:ascii="Arial" w:hAnsi="Arial" w:cs="Arial"/>
          <w:b/>
          <w:bCs/>
          <w:u w:val="single"/>
        </w:rPr>
        <w:t>: ΨΗΦΙΑΚΗ ΣΧΕΔΙΑΣΗ</w:t>
      </w:r>
    </w:p>
    <w:p w:rsidR="00F80892" w:rsidRDefault="00F80892" w:rsidP="00F80892">
      <w:pPr>
        <w:pStyle w:val="Default"/>
        <w:spacing w:line="360" w:lineRule="auto"/>
        <w:ind w:left="-142"/>
        <w:rPr>
          <w:rFonts w:ascii="Arial" w:hAnsi="Arial" w:cs="Arial"/>
          <w:b/>
          <w:bCs/>
          <w:sz w:val="22"/>
          <w:szCs w:val="22"/>
        </w:rPr>
      </w:pPr>
    </w:p>
    <w:p w:rsidR="00F80892" w:rsidRPr="007B4E26" w:rsidRDefault="00F80892" w:rsidP="00F80892">
      <w:pPr>
        <w:pStyle w:val="Default"/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B4E26">
        <w:rPr>
          <w:rFonts w:ascii="Arial" w:hAnsi="Arial" w:cs="Arial"/>
          <w:b/>
          <w:bCs/>
          <w:sz w:val="22"/>
          <w:szCs w:val="22"/>
        </w:rPr>
        <w:t>Περίγραμμα ύλης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257"/>
      </w:tblGrid>
      <w:tr w:rsidR="00F80892" w:rsidRPr="006934C3" w:rsidTr="001A6CB4">
        <w:trPr>
          <w:trHeight w:val="754"/>
        </w:trPr>
        <w:tc>
          <w:tcPr>
            <w:tcW w:w="8257" w:type="dxa"/>
          </w:tcPr>
          <w:p w:rsidR="00F80892" w:rsidRPr="006934C3" w:rsidRDefault="00F80892" w:rsidP="001A6CB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B4E26">
              <w:rPr>
                <w:rFonts w:ascii="Arial" w:hAnsi="Arial" w:cs="Arial"/>
                <w:sz w:val="22"/>
                <w:szCs w:val="22"/>
              </w:rPr>
              <w:t>Αριθμητικά Συστήματα-Αριθμητικές Πράξεις, Αριθμητικοί Κώδικες, Ι</w:t>
            </w:r>
            <w:r w:rsidRPr="007B4E26">
              <w:rPr>
                <w:rFonts w:ascii="Arial" w:hAnsi="Arial" w:cs="Arial"/>
                <w:sz w:val="22"/>
                <w:szCs w:val="22"/>
                <w:lang w:val="en-US"/>
              </w:rPr>
              <w:t>EEE</w:t>
            </w:r>
            <w:r w:rsidRPr="007B4E26">
              <w:rPr>
                <w:rFonts w:ascii="Arial" w:hAnsi="Arial" w:cs="Arial"/>
                <w:sz w:val="22"/>
                <w:szCs w:val="22"/>
              </w:rPr>
              <w:t xml:space="preserve">-754.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B4E26">
              <w:rPr>
                <w:rFonts w:ascii="Arial" w:hAnsi="Arial" w:cs="Arial"/>
                <w:sz w:val="22"/>
                <w:szCs w:val="22"/>
              </w:rPr>
              <w:t>ΕΛΒΟ, ΜΕΒΟ, Άλγεβρα Boole.  Λογικές πύλες. Λογικές συναρτήσεις. Απλοποίηση και υλοποίηση λογικών συναρτήσεων. Ανάλυση και Σχεδίαση Συνδυαστικών Κυκλωμάτων. Κωδικοποιητές.</w:t>
            </w:r>
            <w:r>
              <w:rPr>
                <w:rFonts w:ascii="Arial" w:hAnsi="Arial" w:cs="Arial"/>
                <w:sz w:val="22"/>
                <w:szCs w:val="22"/>
              </w:rPr>
              <w:t xml:space="preserve"> Αποκωδικοποιητές, Πολυπλέκτες.</w:t>
            </w:r>
            <w:r w:rsidRPr="007B4E26">
              <w:rPr>
                <w:rFonts w:ascii="Arial" w:hAnsi="Arial" w:cs="Arial"/>
                <w:sz w:val="22"/>
                <w:szCs w:val="22"/>
              </w:rPr>
              <w:t xml:space="preserve">  Flip-flop. Καταχωρητές. Ολισθητές. Ασύγχρονοι και Σύγχρονοι Απαριθμητές, </w:t>
            </w:r>
            <w:r w:rsidRPr="007B4E26">
              <w:rPr>
                <w:rFonts w:ascii="Arial" w:hAnsi="Arial" w:cs="Arial"/>
                <w:sz w:val="22"/>
                <w:szCs w:val="22"/>
                <w:lang w:val="en-US"/>
              </w:rPr>
              <w:t>PLA</w:t>
            </w:r>
            <w:r w:rsidRPr="006934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B4E26">
              <w:rPr>
                <w:rFonts w:ascii="Arial" w:hAnsi="Arial" w:cs="Arial"/>
                <w:sz w:val="22"/>
                <w:szCs w:val="22"/>
                <w:lang w:val="en-US"/>
              </w:rPr>
              <w:t>PAL</w:t>
            </w:r>
            <w:r w:rsidRPr="006934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B4E26">
              <w:rPr>
                <w:rFonts w:ascii="Arial" w:hAnsi="Arial" w:cs="Arial"/>
                <w:sz w:val="22"/>
                <w:szCs w:val="22"/>
                <w:lang w:val="en-US"/>
              </w:rPr>
              <w:t>PROM</w:t>
            </w:r>
            <w:r w:rsidRPr="006934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80892" w:rsidRPr="006934C3" w:rsidRDefault="00F80892" w:rsidP="00F808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l-G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046"/>
      </w:tblGrid>
      <w:tr w:rsidR="00F80892" w:rsidRPr="003A1A0C" w:rsidTr="001A6CB4">
        <w:trPr>
          <w:trHeight w:val="624"/>
        </w:trPr>
        <w:tc>
          <w:tcPr>
            <w:tcW w:w="8046" w:type="dxa"/>
          </w:tcPr>
          <w:p w:rsidR="00F80892" w:rsidRPr="006934C3" w:rsidRDefault="00F80892" w:rsidP="001A6C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b/>
                <w:color w:val="000000"/>
                <w:szCs w:val="22"/>
                <w:lang w:val="el-GR"/>
              </w:rPr>
            </w:pPr>
            <w:r w:rsidRPr="006934C3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l-GR"/>
              </w:rPr>
              <w:t xml:space="preserve">Προτεινόμενη Βιβλιογραφία : </w:t>
            </w:r>
          </w:p>
          <w:p w:rsidR="00F80892" w:rsidRPr="007B4E26" w:rsidRDefault="00F80892" w:rsidP="00F808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7B4E2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Κωνσταντίνος Ευσταθίου, Ψηφιακή Σχεδίαση, Εκδόσεις Νέων Τεχνολογιών, 2012 </w:t>
            </w:r>
          </w:p>
          <w:p w:rsidR="00F80892" w:rsidRPr="007B4E26" w:rsidRDefault="00F80892" w:rsidP="00F808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7B4E2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Α.Κοσσίδας,  Π.Γιαννακόπουλος , Αθήνα, Αριθμητικά Συστήματα και Ψηφιακά Κυκλώματα, Αθήνα, 2006</w:t>
            </w:r>
          </w:p>
          <w:p w:rsidR="00F80892" w:rsidRPr="007B4E26" w:rsidRDefault="00F80892" w:rsidP="00F808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7B4E2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Π.Γιαννακόπουλος : Ψηφιακά Κυκλώματα, Αθήνα, 2012</w:t>
            </w:r>
          </w:p>
          <w:p w:rsidR="00F80892" w:rsidRPr="007B4E26" w:rsidRDefault="00F80892" w:rsidP="00F808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7B4E2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Π.Γιαννακόπουλος, Λ.Ασλάνογλου: Σχεδίαση και Υλοποίηση Λογικών Κυκλωμάτων, 2014</w:t>
            </w:r>
          </w:p>
          <w:p w:rsidR="00F80892" w:rsidRPr="007B4E26" w:rsidRDefault="00F80892" w:rsidP="001A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</w:tr>
    </w:tbl>
    <w:p w:rsidR="00796387" w:rsidRDefault="00796387" w:rsidP="00796387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:rsidR="003C3EDE" w:rsidRPr="00796387" w:rsidRDefault="00796387" w:rsidP="00796387">
      <w:pPr>
        <w:jc w:val="right"/>
        <w:rPr>
          <w:rFonts w:ascii="Arial" w:hAnsi="Arial" w:cs="Arial"/>
          <w:b/>
          <w:sz w:val="22"/>
          <w:szCs w:val="22"/>
          <w:lang w:val="el-GR"/>
        </w:rPr>
      </w:pPr>
      <w:r w:rsidRPr="00796387">
        <w:rPr>
          <w:rFonts w:ascii="Arial" w:hAnsi="Arial" w:cs="Arial"/>
          <w:b/>
          <w:sz w:val="22"/>
          <w:szCs w:val="22"/>
          <w:lang w:val="el-GR"/>
        </w:rPr>
        <w:t>ΑΠΟ ΤΗ ΓΡΑΜΜΑΤΕΙΑ ΤΟΥ ΤΜΗΜΑΤΟΣ</w:t>
      </w:r>
    </w:p>
    <w:sectPr w:rsidR="003C3EDE" w:rsidRPr="00796387" w:rsidSect="003A1A0C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624"/>
    <w:multiLevelType w:val="multilevel"/>
    <w:tmpl w:val="09720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728"/>
    <w:multiLevelType w:val="hybridMultilevel"/>
    <w:tmpl w:val="844852C4"/>
    <w:lvl w:ilvl="0" w:tplc="4E0C8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85255"/>
    <w:multiLevelType w:val="hybridMultilevel"/>
    <w:tmpl w:val="D252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165C1"/>
    <w:multiLevelType w:val="hybridMultilevel"/>
    <w:tmpl w:val="CB60A11E"/>
    <w:lvl w:ilvl="0" w:tplc="4E0C8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252AC"/>
    <w:multiLevelType w:val="multilevel"/>
    <w:tmpl w:val="38625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B095F"/>
    <w:multiLevelType w:val="hybridMultilevel"/>
    <w:tmpl w:val="C7C087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47BD"/>
    <w:multiLevelType w:val="hybridMultilevel"/>
    <w:tmpl w:val="A5ECE4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92"/>
    <w:rsid w:val="003A1A0C"/>
    <w:rsid w:val="003C3EDE"/>
    <w:rsid w:val="00796387"/>
    <w:rsid w:val="00A23B45"/>
    <w:rsid w:val="00F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7F1C7-BCC9-4DC4-BBE6-6252E247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92"/>
    <w:pPr>
      <w:spacing w:after="0" w:line="360" w:lineRule="atLeast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 Char1, Char Char Char Char Char, Char Char, Char Char Char Char"/>
    <w:basedOn w:val="a"/>
    <w:link w:val="Char"/>
    <w:rsid w:val="00F80892"/>
    <w:pPr>
      <w:spacing w:after="120"/>
    </w:pPr>
  </w:style>
  <w:style w:type="character" w:customStyle="1" w:styleId="Char">
    <w:name w:val="Σώμα κειμένου Char"/>
    <w:aliases w:val=" Char Char1 Char, Char Char Char Char Char Char, Char Char Char, Char Char Char Char Char1"/>
    <w:basedOn w:val="a0"/>
    <w:link w:val="a3"/>
    <w:rsid w:val="00F80892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4">
    <w:name w:val="List Paragraph"/>
    <w:basedOn w:val="a"/>
    <w:uiPriority w:val="34"/>
    <w:qFormat/>
    <w:rsid w:val="00F8089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80892"/>
    <w:rPr>
      <w:color w:val="0563C1" w:themeColor="hyperlink"/>
      <w:u w:val="single"/>
    </w:rPr>
  </w:style>
  <w:style w:type="paragraph" w:customStyle="1" w:styleId="Default">
    <w:name w:val="Default"/>
    <w:uiPriority w:val="99"/>
    <w:rsid w:val="00F8089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books.org/wiki/Programming: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ΣΤΕΦ - Πληροφορική (Επ.)</cp:lastModifiedBy>
  <cp:revision>2</cp:revision>
  <dcterms:created xsi:type="dcterms:W3CDTF">2019-06-25T07:15:00Z</dcterms:created>
  <dcterms:modified xsi:type="dcterms:W3CDTF">2019-06-25T07:15:00Z</dcterms:modified>
</cp:coreProperties>
</file>